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A111A" w14:textId="77777777" w:rsidR="005062DA" w:rsidRDefault="002B47B8">
      <w:pPr>
        <w:pStyle w:val="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Source Code Pro" w:eastAsia="Source Code Pro" w:hAnsi="Source Code Pro" w:cs="Source Code Pro"/>
          <w:color w:val="999999"/>
          <w:sz w:val="18"/>
          <w:szCs w:val="18"/>
        </w:rPr>
      </w:pPr>
      <w:bookmarkStart w:id="0" w:name="_ocvpswguxa6m" w:colFirst="0" w:colLast="0"/>
      <w:bookmarkEnd w:id="0"/>
      <w:r>
        <w:rPr>
          <w:rFonts w:ascii="Source Code Pro" w:eastAsia="Source Code Pro" w:hAnsi="Source Code Pro" w:cs="Source Code Pro"/>
        </w:rPr>
        <w:t>LUIZ OLIVEIRA CASTRO JUNGSTEDT</w:t>
      </w:r>
      <w:r>
        <w:rPr>
          <w:rFonts w:ascii="Source Code Pro" w:eastAsia="Source Code Pro" w:hAnsi="Source Code Pro" w:cs="Source Code Pro"/>
          <w:noProof/>
          <w:color w:val="999999"/>
          <w:sz w:val="18"/>
          <w:szCs w:val="18"/>
        </w:rPr>
        <w:drawing>
          <wp:inline distT="114300" distB="114300" distL="114300" distR="114300" wp14:anchorId="4B2DC786" wp14:editId="364C41E9">
            <wp:extent cx="5486400" cy="38100"/>
            <wp:effectExtent l="0" t="0" r="0" b="0"/>
            <wp:docPr id="1" name="image1.png" descr="Um retângulo longo e fino para dividir as seções do docum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 retângulo longo e fino para dividir as seções do documen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2EFEA5" w14:textId="77777777" w:rsidR="005062DA" w:rsidRDefault="005062D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</w:pPr>
    </w:p>
    <w:p w14:paraId="72EBBE81" w14:textId="77777777" w:rsidR="005062DA" w:rsidRDefault="002B47B8">
      <w:pPr>
        <w:pStyle w:val="Ttulo1"/>
        <w:widowControl w:val="0"/>
        <w:jc w:val="both"/>
        <w:rPr>
          <w:rFonts w:ascii="Source Code Pro" w:eastAsia="Source Code Pro" w:hAnsi="Source Code Pro" w:cs="Source Code Pro"/>
          <w:b/>
          <w:sz w:val="28"/>
          <w:szCs w:val="28"/>
        </w:rPr>
      </w:pPr>
      <w:bookmarkStart w:id="1" w:name="_ldku6w7v7kpm" w:colFirst="0" w:colLast="0"/>
      <w:bookmarkEnd w:id="1"/>
      <w:r>
        <w:rPr>
          <w:rFonts w:ascii="Source Code Pro" w:eastAsia="Source Code Pro" w:hAnsi="Source Code Pro" w:cs="Source Code Pro"/>
          <w:b/>
          <w:sz w:val="28"/>
          <w:szCs w:val="28"/>
        </w:rPr>
        <w:t>COMPETÊNCIAS</w:t>
      </w:r>
    </w:p>
    <w:p w14:paraId="58F84E67" w14:textId="77777777" w:rsidR="005062DA" w:rsidRDefault="002B47B8">
      <w:pPr>
        <w:pStyle w:val="Subttulo"/>
        <w:jc w:val="both"/>
        <w:rPr>
          <w:rFonts w:ascii="Source Code Pro" w:eastAsia="Source Code Pro" w:hAnsi="Source Code Pro" w:cs="Source Code Pro"/>
          <w:color w:val="000000"/>
        </w:rPr>
      </w:pPr>
      <w:bookmarkStart w:id="2" w:name="_3qb84u8gkrek" w:colFirst="0" w:colLast="0"/>
      <w:bookmarkEnd w:id="2"/>
      <w:r>
        <w:rPr>
          <w:rFonts w:ascii="Source Code Pro" w:eastAsia="Source Code Pro" w:hAnsi="Source Code Pro" w:cs="Source Code Pro"/>
          <w:color w:val="000000"/>
        </w:rPr>
        <w:tab/>
      </w:r>
    </w:p>
    <w:p w14:paraId="48E4A2DA" w14:textId="77777777" w:rsidR="005062DA" w:rsidRDefault="002B47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Professor, Parecerista, Escritor e Palestrante nas Áreas de Direito Administrativo, Direito Ambiental, Direito Econômico, Direito Financeiro, Direito Urbanístico, Direito Agrário, Direito Internacional Público e Direito do Índio.</w:t>
      </w:r>
    </w:p>
    <w:p w14:paraId="06487272" w14:textId="77777777" w:rsidR="005062DA" w:rsidRDefault="002B47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 pioneiro da compilaç</w:t>
      </w:r>
      <w:r>
        <w:rPr>
          <w:color w:val="000000"/>
          <w:sz w:val="22"/>
          <w:szCs w:val="22"/>
        </w:rPr>
        <w:t xml:space="preserve">ão e publicação da Legislação Administrativa Brasileira que reuniu em um único volume suas normas, em 1995, pela Editora </w:t>
      </w:r>
      <w:proofErr w:type="spellStart"/>
      <w:r>
        <w:rPr>
          <w:color w:val="000000"/>
          <w:sz w:val="22"/>
          <w:szCs w:val="22"/>
        </w:rPr>
        <w:t>Thex</w:t>
      </w:r>
      <w:proofErr w:type="spellEnd"/>
      <w:r>
        <w:rPr>
          <w:color w:val="000000"/>
          <w:sz w:val="22"/>
          <w:szCs w:val="22"/>
        </w:rPr>
        <w:t>.</w:t>
      </w:r>
    </w:p>
    <w:p w14:paraId="245B2C73" w14:textId="77777777" w:rsidR="005062DA" w:rsidRDefault="002B47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Autor pioneiro da compilação e publicação da Legislação do Direito Econômico Brasileiro em um único volume suas normas, em 2000, </w:t>
      </w:r>
      <w:r>
        <w:rPr>
          <w:color w:val="000000"/>
          <w:sz w:val="22"/>
          <w:szCs w:val="22"/>
        </w:rPr>
        <w:t xml:space="preserve">pela Editora </w:t>
      </w:r>
      <w:proofErr w:type="spellStart"/>
      <w:r>
        <w:rPr>
          <w:color w:val="000000"/>
          <w:sz w:val="22"/>
          <w:szCs w:val="22"/>
        </w:rPr>
        <w:t>Thex</w:t>
      </w:r>
      <w:proofErr w:type="spellEnd"/>
      <w:r>
        <w:rPr>
          <w:color w:val="000000"/>
          <w:sz w:val="22"/>
          <w:szCs w:val="22"/>
        </w:rPr>
        <w:t>.</w:t>
      </w:r>
    </w:p>
    <w:p w14:paraId="58C4F19F" w14:textId="77777777" w:rsidR="005062DA" w:rsidRDefault="002B47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Possui larga experiência na preparação de alunos para concursos públicos na área jurídica, desde 1990.</w:t>
      </w:r>
    </w:p>
    <w:p w14:paraId="1676434C" w14:textId="77777777" w:rsidR="005062DA" w:rsidRDefault="005062DA">
      <w:pPr>
        <w:jc w:val="both"/>
        <w:rPr>
          <w:color w:val="000000"/>
          <w:sz w:val="22"/>
          <w:szCs w:val="22"/>
        </w:rPr>
      </w:pPr>
    </w:p>
    <w:p w14:paraId="5200689D" w14:textId="77777777" w:rsidR="005062DA" w:rsidRDefault="002B47B8">
      <w:pPr>
        <w:jc w:val="both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MAGISTÉRIO</w:t>
      </w:r>
    </w:p>
    <w:p w14:paraId="74BA3D1A" w14:textId="77777777" w:rsidR="005062DA" w:rsidRDefault="002B47B8">
      <w:pPr>
        <w:pStyle w:val="Ttulo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434343"/>
        </w:rPr>
      </w:pPr>
      <w:bookmarkStart w:id="3" w:name="_z8vm45fmh5y0" w:colFirst="0" w:colLast="0"/>
      <w:bookmarkEnd w:id="3"/>
      <w:r>
        <w:rPr>
          <w:color w:val="434343"/>
        </w:rPr>
        <w:t>GRADUAÇÃO E PÓS-GRADUAÇÃO</w:t>
      </w:r>
    </w:p>
    <w:p w14:paraId="27C70821" w14:textId="77777777" w:rsidR="005062DA" w:rsidRDefault="002B47B8">
      <w:pPr>
        <w:pStyle w:val="Ttulo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 w:val="0"/>
          <w:i/>
          <w:color w:val="2E4440"/>
          <w:sz w:val="24"/>
          <w:szCs w:val="24"/>
        </w:rPr>
      </w:pPr>
      <w:bookmarkStart w:id="4" w:name="_u74pmi01vvw" w:colFirst="0" w:colLast="0"/>
      <w:bookmarkEnd w:id="4"/>
      <w:r>
        <w:rPr>
          <w:b w:val="0"/>
          <w:color w:val="000000"/>
        </w:rPr>
        <w:t>Universidade Federal Fluminense - UFF</w:t>
      </w:r>
      <w:r>
        <w:rPr>
          <w:b w:val="0"/>
          <w:i/>
          <w:color w:val="2E4440"/>
          <w:sz w:val="24"/>
          <w:szCs w:val="24"/>
        </w:rPr>
        <w:t xml:space="preserve"> </w:t>
      </w:r>
    </w:p>
    <w:p w14:paraId="198FB33B" w14:textId="77777777" w:rsidR="005062DA" w:rsidRDefault="002B47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34343"/>
        </w:rPr>
      </w:pPr>
      <w:r>
        <w:rPr>
          <w:color w:val="434343"/>
        </w:rPr>
        <w:t>DESDE 1990</w:t>
      </w:r>
    </w:p>
    <w:p w14:paraId="38DB9EB9" w14:textId="77777777" w:rsidR="005062DA" w:rsidRDefault="002B47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Direito Administrativo</w:t>
      </w:r>
    </w:p>
    <w:p w14:paraId="5C64F333" w14:textId="77777777" w:rsidR="005062DA" w:rsidRDefault="002B47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Direito Ambiental</w:t>
      </w:r>
    </w:p>
    <w:p w14:paraId="27D2DD1F" w14:textId="77777777" w:rsidR="005062DA" w:rsidRDefault="002B47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Direito Urbanístico</w:t>
      </w:r>
    </w:p>
    <w:p w14:paraId="5F79AFD3" w14:textId="77777777" w:rsidR="005062DA" w:rsidRDefault="002B47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Direito Agrário</w:t>
      </w:r>
    </w:p>
    <w:p w14:paraId="5A5B0904" w14:textId="77777777" w:rsidR="005062DA" w:rsidRDefault="002B47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Direito Municipal</w:t>
      </w:r>
    </w:p>
    <w:p w14:paraId="7175D6B6" w14:textId="77777777" w:rsidR="005062DA" w:rsidRDefault="005062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434343"/>
          <w:sz w:val="20"/>
          <w:szCs w:val="20"/>
        </w:rPr>
      </w:pPr>
    </w:p>
    <w:p w14:paraId="50BAF269" w14:textId="77777777" w:rsidR="005062DA" w:rsidRDefault="002B47B8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Instituto </w:t>
      </w:r>
      <w:proofErr w:type="spellStart"/>
      <w:r>
        <w:rPr>
          <w:color w:val="434343"/>
          <w:sz w:val="22"/>
          <w:szCs w:val="22"/>
        </w:rPr>
        <w:t>Imadec</w:t>
      </w:r>
      <w:proofErr w:type="spellEnd"/>
      <w:r>
        <w:rPr>
          <w:color w:val="434343"/>
          <w:sz w:val="22"/>
          <w:szCs w:val="22"/>
        </w:rPr>
        <w:t xml:space="preserve"> Ensino Jurídico - São Luiz -MA</w:t>
      </w:r>
    </w:p>
    <w:p w14:paraId="2EF28E5F" w14:textId="77777777" w:rsidR="005062DA" w:rsidRDefault="002B4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Direito Administrativo</w:t>
      </w:r>
    </w:p>
    <w:p w14:paraId="2A4C9F64" w14:textId="77777777" w:rsidR="005062DA" w:rsidRDefault="005062D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588B80BD" w14:textId="77777777" w:rsidR="005062DA" w:rsidRDefault="002B47B8">
      <w:pPr>
        <w:ind w:left="0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>Verbo Jurídico</w:t>
      </w:r>
    </w:p>
    <w:p w14:paraId="7AD6C273" w14:textId="77777777" w:rsidR="005062DA" w:rsidRDefault="002B47B8">
      <w:pPr>
        <w:numPr>
          <w:ilvl w:val="0"/>
          <w:numId w:val="7"/>
        </w:numPr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>Curso Licitação</w:t>
      </w:r>
    </w:p>
    <w:p w14:paraId="1BEEB648" w14:textId="77777777" w:rsidR="005062DA" w:rsidRDefault="005062D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1D5B8C35" w14:textId="77777777" w:rsidR="005062DA" w:rsidRDefault="002B47B8">
      <w:pPr>
        <w:pStyle w:val="Ttulo2"/>
        <w:keepNext w:val="0"/>
        <w:keepLines w:val="0"/>
        <w:ind w:left="0"/>
        <w:jc w:val="both"/>
        <w:rPr>
          <w:color w:val="434343"/>
        </w:rPr>
      </w:pPr>
      <w:bookmarkStart w:id="5" w:name="_twty2pqy0zxu" w:colFirst="0" w:colLast="0"/>
      <w:bookmarkStart w:id="6" w:name="_5n9x2igyvzol" w:colFirst="0" w:colLast="0"/>
      <w:bookmarkStart w:id="7" w:name="_9d9m5723tt0c" w:colFirst="0" w:colLast="0"/>
      <w:bookmarkEnd w:id="5"/>
      <w:bookmarkEnd w:id="6"/>
      <w:bookmarkEnd w:id="7"/>
      <w:r>
        <w:rPr>
          <w:color w:val="434343"/>
        </w:rPr>
        <w:t>ESCOLAS OFICIAIS NA ÁREA JURÍDICA</w:t>
      </w:r>
    </w:p>
    <w:p w14:paraId="5C1E8B4B" w14:textId="77777777" w:rsidR="005062DA" w:rsidRDefault="005062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14:paraId="1AD2A560" w14:textId="77777777" w:rsidR="005062DA" w:rsidRDefault="002B47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Associação </w:t>
      </w:r>
      <w:r>
        <w:rPr>
          <w:color w:val="000000"/>
          <w:sz w:val="22"/>
          <w:szCs w:val="22"/>
        </w:rPr>
        <w:t xml:space="preserve">do Ministério Público do Rio de Janeiro – AMPERJ  </w:t>
      </w:r>
    </w:p>
    <w:p w14:paraId="1E1F0149" w14:textId="77777777" w:rsidR="005062DA" w:rsidRDefault="002B47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Fundação Escola do Ministério Público – FEMPERJ </w:t>
      </w:r>
    </w:p>
    <w:p w14:paraId="268103D8" w14:textId="77777777" w:rsidR="005062DA" w:rsidRDefault="002B47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Escola da Magistratura do Estado do Rio de Janeiro – EMERJ </w:t>
      </w:r>
    </w:p>
    <w:p w14:paraId="3E7D4365" w14:textId="77777777" w:rsidR="005062DA" w:rsidRDefault="002B47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Fundação Escola Superior da Defensoria Pública – FESUDEPERJ</w:t>
      </w:r>
    </w:p>
    <w:p w14:paraId="668F4FEF" w14:textId="77777777" w:rsidR="005062DA" w:rsidRDefault="002B47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Escola Superior de Magistratura do E</w:t>
      </w:r>
      <w:r>
        <w:rPr>
          <w:color w:val="000000"/>
          <w:sz w:val="22"/>
          <w:szCs w:val="22"/>
        </w:rPr>
        <w:t xml:space="preserve">spírito Santo - ESMAGES </w:t>
      </w:r>
    </w:p>
    <w:p w14:paraId="22FA604A" w14:textId="77777777" w:rsidR="005062DA" w:rsidRDefault="002B47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Fundação Getúlio Vargas, FGV-RJ </w:t>
      </w:r>
    </w:p>
    <w:p w14:paraId="7A4CAFE6" w14:textId="77777777" w:rsidR="005062DA" w:rsidRDefault="005062DA">
      <w:pPr>
        <w:pStyle w:val="Ttulo2"/>
        <w:keepNext w:val="0"/>
        <w:keepLines w:val="0"/>
        <w:ind w:left="0"/>
        <w:jc w:val="both"/>
        <w:rPr>
          <w:color w:val="434343"/>
        </w:rPr>
      </w:pPr>
      <w:bookmarkStart w:id="8" w:name="_gur2urlid4ts" w:colFirst="0" w:colLast="0"/>
      <w:bookmarkEnd w:id="8"/>
    </w:p>
    <w:p w14:paraId="6B051385" w14:textId="77777777" w:rsidR="005062DA" w:rsidRDefault="002B47B8">
      <w:pPr>
        <w:pStyle w:val="Ttulo2"/>
        <w:keepNext w:val="0"/>
        <w:keepLines w:val="0"/>
        <w:ind w:left="0"/>
        <w:jc w:val="both"/>
        <w:rPr>
          <w:color w:val="434343"/>
        </w:rPr>
      </w:pPr>
      <w:bookmarkStart w:id="9" w:name="_9rrjic2r61kv" w:colFirst="0" w:colLast="0"/>
      <w:bookmarkEnd w:id="9"/>
      <w:r>
        <w:rPr>
          <w:color w:val="434343"/>
        </w:rPr>
        <w:t>CURSOS PARA CONCURSOS PÚBLICOS NA ÁREA JURÍDICA</w:t>
      </w:r>
    </w:p>
    <w:p w14:paraId="3CCAD705" w14:textId="77777777" w:rsidR="005062DA" w:rsidRDefault="005062DA">
      <w:pPr>
        <w:spacing w:before="0" w:line="240" w:lineRule="auto"/>
        <w:ind w:left="0"/>
        <w:jc w:val="both"/>
        <w:rPr>
          <w:color w:val="000000"/>
          <w:sz w:val="28"/>
          <w:szCs w:val="28"/>
        </w:rPr>
      </w:pPr>
    </w:p>
    <w:p w14:paraId="4CA79E7A" w14:textId="77777777" w:rsidR="005062DA" w:rsidRDefault="002B47B8">
      <w:pPr>
        <w:numPr>
          <w:ilvl w:val="0"/>
          <w:numId w:val="5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Alcance</w:t>
      </w:r>
    </w:p>
    <w:p w14:paraId="557788FC" w14:textId="77777777" w:rsidR="005062DA" w:rsidRDefault="002B47B8">
      <w:pPr>
        <w:numPr>
          <w:ilvl w:val="0"/>
          <w:numId w:val="5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CEAP </w:t>
      </w:r>
    </w:p>
    <w:p w14:paraId="65CEFD24" w14:textId="77777777" w:rsidR="005062DA" w:rsidRDefault="002B47B8">
      <w:pPr>
        <w:numPr>
          <w:ilvl w:val="0"/>
          <w:numId w:val="5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CERS</w:t>
      </w:r>
    </w:p>
    <w:p w14:paraId="50D246DD" w14:textId="77777777" w:rsidR="005062DA" w:rsidRDefault="002B47B8">
      <w:pPr>
        <w:numPr>
          <w:ilvl w:val="0"/>
          <w:numId w:val="5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FORUM </w:t>
      </w:r>
    </w:p>
    <w:p w14:paraId="2DF55EA2" w14:textId="77777777" w:rsidR="005062DA" w:rsidRDefault="002B47B8">
      <w:pPr>
        <w:numPr>
          <w:ilvl w:val="0"/>
          <w:numId w:val="5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Master Juris</w:t>
      </w:r>
    </w:p>
    <w:p w14:paraId="393C383B" w14:textId="77777777" w:rsidR="005062DA" w:rsidRDefault="002B47B8">
      <w:pPr>
        <w:numPr>
          <w:ilvl w:val="0"/>
          <w:numId w:val="5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Portal F3 Jurídico</w:t>
      </w:r>
    </w:p>
    <w:p w14:paraId="5645FEEE" w14:textId="77777777" w:rsidR="005062DA" w:rsidRDefault="002B47B8">
      <w:pPr>
        <w:numPr>
          <w:ilvl w:val="0"/>
          <w:numId w:val="5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Supremo</w:t>
      </w:r>
    </w:p>
    <w:p w14:paraId="5651E5F3" w14:textId="77777777" w:rsidR="005062DA" w:rsidRDefault="002B47B8">
      <w:pPr>
        <w:numPr>
          <w:ilvl w:val="0"/>
          <w:numId w:val="5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entre outros </w:t>
      </w:r>
    </w:p>
    <w:p w14:paraId="1EEF6DED" w14:textId="77777777" w:rsidR="005062DA" w:rsidRDefault="002B47B8">
      <w:pPr>
        <w:pStyle w:val="Ttulo1"/>
        <w:widowControl w:val="0"/>
        <w:jc w:val="both"/>
        <w:rPr>
          <w:rFonts w:ascii="Source Code Pro" w:eastAsia="Source Code Pro" w:hAnsi="Source Code Pro" w:cs="Source Code Pro"/>
          <w:b/>
          <w:sz w:val="28"/>
          <w:szCs w:val="28"/>
        </w:rPr>
      </w:pPr>
      <w:bookmarkStart w:id="10" w:name="_x9vcytk2kyqz" w:colFirst="0" w:colLast="0"/>
      <w:bookmarkEnd w:id="10"/>
      <w:r>
        <w:rPr>
          <w:rFonts w:ascii="Source Code Pro" w:eastAsia="Source Code Pro" w:hAnsi="Source Code Pro" w:cs="Source Code Pro"/>
          <w:b/>
          <w:sz w:val="28"/>
          <w:szCs w:val="28"/>
        </w:rPr>
        <w:t>LIVROS PUBLICADOS</w:t>
      </w:r>
    </w:p>
    <w:p w14:paraId="6258DDFC" w14:textId="77777777" w:rsidR="005062DA" w:rsidRDefault="005062DA">
      <w:pPr>
        <w:spacing w:before="0" w:line="240" w:lineRule="auto"/>
        <w:ind w:left="0"/>
        <w:jc w:val="both"/>
        <w:rPr>
          <w:b/>
          <w:sz w:val="28"/>
          <w:szCs w:val="28"/>
        </w:rPr>
      </w:pPr>
    </w:p>
    <w:p w14:paraId="0648F1EE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Legislação Para Defensoria Pública do Rio de Janeiro. Editora Lei Nova, 2013</w:t>
      </w:r>
    </w:p>
    <w:p w14:paraId="3775E1B9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Legislação de Direito Administrativo. Editora Lei Nova, 2012</w:t>
      </w:r>
    </w:p>
    <w:p w14:paraId="40613AC4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Comentários à jurisprudência do STJ no século XXI. Editora </w:t>
      </w:r>
      <w:proofErr w:type="spellStart"/>
      <w:r>
        <w:rPr>
          <w:color w:val="000000"/>
          <w:sz w:val="22"/>
          <w:szCs w:val="22"/>
        </w:rPr>
        <w:t>Impetus</w:t>
      </w:r>
      <w:proofErr w:type="spellEnd"/>
      <w:r>
        <w:rPr>
          <w:color w:val="000000"/>
          <w:sz w:val="22"/>
          <w:szCs w:val="22"/>
        </w:rPr>
        <w:t>, 2010</w:t>
      </w:r>
    </w:p>
    <w:p w14:paraId="6D1852C2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Vade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Mecum</w:t>
      </w:r>
      <w:proofErr w:type="spellEnd"/>
      <w:r>
        <w:rPr>
          <w:color w:val="000000"/>
          <w:sz w:val="22"/>
          <w:szCs w:val="22"/>
        </w:rPr>
        <w:t xml:space="preserve"> Direito </w:t>
      </w:r>
      <w:proofErr w:type="spellStart"/>
      <w:r>
        <w:rPr>
          <w:color w:val="000000"/>
          <w:sz w:val="22"/>
          <w:szCs w:val="22"/>
        </w:rPr>
        <w:t>Administrativo.Editora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Imp</w:t>
      </w:r>
      <w:r>
        <w:rPr>
          <w:color w:val="000000"/>
          <w:sz w:val="22"/>
          <w:szCs w:val="22"/>
        </w:rPr>
        <w:t>etus</w:t>
      </w:r>
      <w:proofErr w:type="spellEnd"/>
      <w:r>
        <w:rPr>
          <w:color w:val="000000"/>
          <w:sz w:val="22"/>
          <w:szCs w:val="22"/>
        </w:rPr>
        <w:t>, 2010</w:t>
      </w:r>
    </w:p>
    <w:p w14:paraId="592BC959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Legislação Administrativa do Estado do Rio de Janeiro. Editora </w:t>
      </w:r>
      <w:proofErr w:type="spellStart"/>
      <w:r>
        <w:rPr>
          <w:color w:val="000000"/>
          <w:sz w:val="22"/>
          <w:szCs w:val="22"/>
        </w:rPr>
        <w:t>Impetus</w:t>
      </w:r>
      <w:proofErr w:type="spellEnd"/>
      <w:r>
        <w:rPr>
          <w:color w:val="000000"/>
          <w:sz w:val="22"/>
          <w:szCs w:val="22"/>
        </w:rPr>
        <w:t>, 2010</w:t>
      </w:r>
    </w:p>
    <w:p w14:paraId="7FD83252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Curso de Direito Administrativo. Parte I.  Estado Gerencial Brasileiro. Editora </w:t>
      </w:r>
      <w:proofErr w:type="spellStart"/>
      <w:r>
        <w:rPr>
          <w:color w:val="000000"/>
          <w:sz w:val="22"/>
          <w:szCs w:val="22"/>
        </w:rPr>
        <w:t>Impetus</w:t>
      </w:r>
      <w:proofErr w:type="spellEnd"/>
      <w:r>
        <w:rPr>
          <w:color w:val="000000"/>
          <w:sz w:val="22"/>
          <w:szCs w:val="22"/>
        </w:rPr>
        <w:t>, 2009</w:t>
      </w:r>
    </w:p>
    <w:p w14:paraId="240F6F93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Legislação Administrativa. Editora. </w:t>
      </w:r>
      <w:proofErr w:type="spellStart"/>
      <w:r>
        <w:rPr>
          <w:color w:val="000000"/>
          <w:sz w:val="22"/>
          <w:szCs w:val="22"/>
        </w:rPr>
        <w:t>Impetus</w:t>
      </w:r>
      <w:proofErr w:type="spellEnd"/>
      <w:r>
        <w:rPr>
          <w:color w:val="000000"/>
          <w:sz w:val="22"/>
          <w:szCs w:val="22"/>
        </w:rPr>
        <w:t>. 2ª edição, 2008</w:t>
      </w:r>
    </w:p>
    <w:p w14:paraId="7F381092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Concursos púb</w:t>
      </w:r>
      <w:r>
        <w:rPr>
          <w:color w:val="000000"/>
          <w:sz w:val="22"/>
          <w:szCs w:val="22"/>
        </w:rPr>
        <w:t>licos. Introdução ao Estudo dos Servidores Públicos. Editora Letra Legal, 2005</w:t>
      </w:r>
    </w:p>
    <w:p w14:paraId="24E0BDC2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Direito Ambiental – Legislação. Editora </w:t>
      </w:r>
      <w:proofErr w:type="spellStart"/>
      <w:r>
        <w:rPr>
          <w:color w:val="000000"/>
          <w:sz w:val="22"/>
          <w:szCs w:val="22"/>
        </w:rPr>
        <w:t>Thex</w:t>
      </w:r>
      <w:proofErr w:type="spellEnd"/>
      <w:r>
        <w:rPr>
          <w:color w:val="000000"/>
          <w:sz w:val="22"/>
          <w:szCs w:val="22"/>
        </w:rPr>
        <w:t>, 2002</w:t>
      </w:r>
    </w:p>
    <w:p w14:paraId="5CDC73BF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Direito Econômico - Legislação. Editora </w:t>
      </w:r>
      <w:proofErr w:type="spellStart"/>
      <w:proofErr w:type="gramStart"/>
      <w:r>
        <w:rPr>
          <w:color w:val="000000"/>
          <w:sz w:val="22"/>
          <w:szCs w:val="22"/>
        </w:rPr>
        <w:t>Thex</w:t>
      </w:r>
      <w:proofErr w:type="spellEnd"/>
      <w:r>
        <w:rPr>
          <w:color w:val="000000"/>
          <w:sz w:val="22"/>
          <w:szCs w:val="22"/>
        </w:rPr>
        <w:t>,  2000</w:t>
      </w:r>
      <w:proofErr w:type="gramEnd"/>
    </w:p>
    <w:p w14:paraId="1051500A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Licitação – Doutrina. Editora </w:t>
      </w:r>
      <w:proofErr w:type="spellStart"/>
      <w:proofErr w:type="gramStart"/>
      <w:r>
        <w:rPr>
          <w:color w:val="000000"/>
          <w:sz w:val="22"/>
          <w:szCs w:val="22"/>
        </w:rPr>
        <w:t>Thex</w:t>
      </w:r>
      <w:proofErr w:type="spellEnd"/>
      <w:r>
        <w:rPr>
          <w:color w:val="000000"/>
          <w:sz w:val="22"/>
          <w:szCs w:val="22"/>
        </w:rPr>
        <w:t>,  1999</w:t>
      </w:r>
      <w:proofErr w:type="gramEnd"/>
    </w:p>
    <w:p w14:paraId="1A784775" w14:textId="77777777" w:rsidR="005062DA" w:rsidRDefault="002B47B8">
      <w:pPr>
        <w:numPr>
          <w:ilvl w:val="0"/>
          <w:numId w:val="3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Direito Administrativo - Legisla</w:t>
      </w:r>
      <w:r>
        <w:rPr>
          <w:color w:val="000000"/>
          <w:sz w:val="22"/>
          <w:szCs w:val="22"/>
        </w:rPr>
        <w:t xml:space="preserve">ção. Editora </w:t>
      </w:r>
      <w:proofErr w:type="spellStart"/>
      <w:r>
        <w:rPr>
          <w:color w:val="000000"/>
          <w:sz w:val="22"/>
          <w:szCs w:val="22"/>
        </w:rPr>
        <w:t>Thex</w:t>
      </w:r>
      <w:proofErr w:type="spellEnd"/>
      <w:r>
        <w:rPr>
          <w:color w:val="000000"/>
          <w:sz w:val="22"/>
          <w:szCs w:val="22"/>
        </w:rPr>
        <w:t xml:space="preserve">. 26ª </w:t>
      </w:r>
      <w:proofErr w:type="gramStart"/>
      <w:r>
        <w:rPr>
          <w:color w:val="000000"/>
          <w:sz w:val="22"/>
          <w:szCs w:val="22"/>
        </w:rPr>
        <w:t>edição,  1995</w:t>
      </w:r>
      <w:proofErr w:type="gramEnd"/>
    </w:p>
    <w:p w14:paraId="135A1359" w14:textId="77777777" w:rsidR="005062DA" w:rsidRDefault="005062DA">
      <w:pPr>
        <w:spacing w:before="0" w:line="240" w:lineRule="auto"/>
        <w:ind w:left="0"/>
        <w:rPr>
          <w:color w:val="000000"/>
          <w:sz w:val="22"/>
          <w:szCs w:val="22"/>
        </w:rPr>
      </w:pPr>
    </w:p>
    <w:p w14:paraId="01A4E785" w14:textId="77777777" w:rsidR="005062DA" w:rsidRDefault="005062DA">
      <w:pPr>
        <w:pStyle w:val="Ttulo1"/>
        <w:widowControl w:val="0"/>
        <w:rPr>
          <w:rFonts w:ascii="Source Code Pro" w:eastAsia="Source Code Pro" w:hAnsi="Source Code Pro" w:cs="Source Code Pro"/>
          <w:b/>
          <w:sz w:val="28"/>
          <w:szCs w:val="28"/>
        </w:rPr>
      </w:pPr>
      <w:bookmarkStart w:id="11" w:name="_gjnuqwn7aevh" w:colFirst="0" w:colLast="0"/>
      <w:bookmarkEnd w:id="11"/>
    </w:p>
    <w:p w14:paraId="2E5296E9" w14:textId="77777777" w:rsidR="005062DA" w:rsidRDefault="002B47B8">
      <w:pPr>
        <w:pStyle w:val="Ttulo1"/>
        <w:widowControl w:val="0"/>
        <w:rPr>
          <w:rFonts w:ascii="Source Code Pro" w:eastAsia="Source Code Pro" w:hAnsi="Source Code Pro" w:cs="Source Code Pro"/>
          <w:b/>
          <w:sz w:val="28"/>
          <w:szCs w:val="28"/>
        </w:rPr>
      </w:pPr>
      <w:bookmarkStart w:id="12" w:name="_jaqw7ouq8uxc" w:colFirst="0" w:colLast="0"/>
      <w:bookmarkEnd w:id="12"/>
      <w:r>
        <w:rPr>
          <w:rFonts w:ascii="Source Code Pro" w:eastAsia="Source Code Pro" w:hAnsi="Source Code Pro" w:cs="Source Code Pro"/>
          <w:b/>
          <w:sz w:val="28"/>
          <w:szCs w:val="28"/>
        </w:rPr>
        <w:t>ARTIGOS PUBLICADOS</w:t>
      </w:r>
    </w:p>
    <w:p w14:paraId="317427F6" w14:textId="77777777" w:rsidR="005062DA" w:rsidRDefault="005062DA">
      <w:pPr>
        <w:spacing w:before="0" w:line="240" w:lineRule="auto"/>
        <w:ind w:left="0"/>
        <w:rPr>
          <w:color w:val="000000"/>
          <w:sz w:val="22"/>
          <w:szCs w:val="22"/>
        </w:rPr>
      </w:pPr>
    </w:p>
    <w:p w14:paraId="502DDA00" w14:textId="77777777" w:rsidR="005062DA" w:rsidRDefault="002B47B8">
      <w:pPr>
        <w:numPr>
          <w:ilvl w:val="0"/>
          <w:numId w:val="6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Regularização Fundiária de imóvel rurais da União na região amazônica. solicitado pela Procuradoria do Estado do Amazonas. 2010</w:t>
      </w:r>
    </w:p>
    <w:p w14:paraId="0A111B17" w14:textId="77777777" w:rsidR="005062DA" w:rsidRDefault="002B47B8">
      <w:pPr>
        <w:numPr>
          <w:ilvl w:val="0"/>
          <w:numId w:val="6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Estudo sobre as Organizações Sociais do Estado do Rio de Janeiro. Trabalho solicitado pela Associação dos Funcionários da FUNARJ</w:t>
      </w:r>
      <w:r>
        <w:rPr>
          <w:color w:val="000000"/>
          <w:sz w:val="22"/>
          <w:szCs w:val="22"/>
        </w:rPr>
        <w:t>. 2009</w:t>
      </w:r>
    </w:p>
    <w:p w14:paraId="4D48FE7F" w14:textId="77777777" w:rsidR="005062DA" w:rsidRDefault="002B47B8">
      <w:pPr>
        <w:numPr>
          <w:ilvl w:val="0"/>
          <w:numId w:val="6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Formas alternativas de gestão pública. Ed. Lúmen Juris. Estudos em Homenagem a Diogo de Figueiredo Moreira Neto. 2006, </w:t>
      </w:r>
      <w:proofErr w:type="spellStart"/>
      <w:r>
        <w:rPr>
          <w:color w:val="000000"/>
          <w:sz w:val="22"/>
          <w:szCs w:val="22"/>
        </w:rPr>
        <w:t>págs</w:t>
      </w:r>
      <w:proofErr w:type="spellEnd"/>
      <w:r>
        <w:rPr>
          <w:color w:val="000000"/>
          <w:sz w:val="22"/>
          <w:szCs w:val="22"/>
        </w:rPr>
        <w:t xml:space="preserve"> 627 a 642</w:t>
      </w:r>
    </w:p>
    <w:p w14:paraId="0458305F" w14:textId="77777777" w:rsidR="005062DA" w:rsidRDefault="002B47B8">
      <w:pPr>
        <w:numPr>
          <w:ilvl w:val="0"/>
          <w:numId w:val="6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Parceria Público Privada e os Projetos Básicos e Executivos. Revista de Direito </w:t>
      </w:r>
      <w:proofErr w:type="gramStart"/>
      <w:r>
        <w:rPr>
          <w:color w:val="000000"/>
          <w:sz w:val="22"/>
          <w:szCs w:val="22"/>
        </w:rPr>
        <w:t>da  Associação</w:t>
      </w:r>
      <w:proofErr w:type="gramEnd"/>
      <w:r>
        <w:rPr>
          <w:color w:val="000000"/>
          <w:sz w:val="22"/>
          <w:szCs w:val="22"/>
        </w:rPr>
        <w:t xml:space="preserve"> dos Procuradores do </w:t>
      </w:r>
      <w:r>
        <w:rPr>
          <w:color w:val="000000"/>
          <w:sz w:val="22"/>
          <w:szCs w:val="22"/>
        </w:rPr>
        <w:t xml:space="preserve">Estado do Rio de Janeiro. 2006, </w:t>
      </w:r>
      <w:proofErr w:type="spellStart"/>
      <w:r>
        <w:rPr>
          <w:color w:val="000000"/>
          <w:sz w:val="22"/>
          <w:szCs w:val="22"/>
        </w:rPr>
        <w:t>págs</w:t>
      </w:r>
      <w:proofErr w:type="spellEnd"/>
      <w:r>
        <w:rPr>
          <w:color w:val="000000"/>
          <w:sz w:val="22"/>
          <w:szCs w:val="22"/>
        </w:rPr>
        <w:t xml:space="preserve"> 175 a 184</w:t>
      </w:r>
    </w:p>
    <w:p w14:paraId="46446502" w14:textId="77777777" w:rsidR="005062DA" w:rsidRDefault="002B47B8">
      <w:pPr>
        <w:numPr>
          <w:ilvl w:val="0"/>
          <w:numId w:val="6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Regime Jurídico dos Bens Públicos no Atual Código Civil. Editora </w:t>
      </w:r>
      <w:proofErr w:type="spellStart"/>
      <w:r>
        <w:rPr>
          <w:color w:val="000000"/>
          <w:sz w:val="22"/>
          <w:szCs w:val="22"/>
        </w:rPr>
        <w:t>Impetus</w:t>
      </w:r>
      <w:proofErr w:type="spellEnd"/>
      <w:r>
        <w:rPr>
          <w:color w:val="000000"/>
          <w:sz w:val="22"/>
          <w:szCs w:val="22"/>
        </w:rPr>
        <w:t xml:space="preserve">. 2005, </w:t>
      </w:r>
      <w:proofErr w:type="spellStart"/>
      <w:r>
        <w:rPr>
          <w:color w:val="000000"/>
          <w:sz w:val="22"/>
          <w:szCs w:val="22"/>
        </w:rPr>
        <w:t>págs</w:t>
      </w:r>
      <w:proofErr w:type="spellEnd"/>
      <w:r>
        <w:rPr>
          <w:color w:val="000000"/>
          <w:sz w:val="22"/>
          <w:szCs w:val="22"/>
        </w:rPr>
        <w:t xml:space="preserve"> 169 a 180</w:t>
      </w:r>
    </w:p>
    <w:p w14:paraId="48E3D5EB" w14:textId="77777777" w:rsidR="005062DA" w:rsidRDefault="002B47B8">
      <w:pPr>
        <w:numPr>
          <w:ilvl w:val="0"/>
          <w:numId w:val="6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Conselhos Municipais de Meio Ambiente. Editora PPGSD/UFF.2001, </w:t>
      </w:r>
      <w:proofErr w:type="spellStart"/>
      <w:r>
        <w:rPr>
          <w:color w:val="000000"/>
          <w:sz w:val="22"/>
          <w:szCs w:val="22"/>
        </w:rPr>
        <w:t>págs</w:t>
      </w:r>
      <w:proofErr w:type="spellEnd"/>
      <w:r>
        <w:rPr>
          <w:color w:val="000000"/>
          <w:sz w:val="22"/>
          <w:szCs w:val="22"/>
        </w:rPr>
        <w:t xml:space="preserve"> 159 a 166</w:t>
      </w:r>
    </w:p>
    <w:p w14:paraId="67926A31" w14:textId="77777777" w:rsidR="005062DA" w:rsidRDefault="002B47B8">
      <w:pPr>
        <w:numPr>
          <w:ilvl w:val="0"/>
          <w:numId w:val="6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Reforma Administrativa. Jornal Mundo</w:t>
      </w:r>
      <w:r>
        <w:rPr>
          <w:color w:val="000000"/>
          <w:sz w:val="22"/>
          <w:szCs w:val="22"/>
        </w:rPr>
        <w:t xml:space="preserve"> Jurídico. 1999</w:t>
      </w:r>
    </w:p>
    <w:p w14:paraId="7700C120" w14:textId="77777777" w:rsidR="005062DA" w:rsidRDefault="002B47B8">
      <w:pPr>
        <w:numPr>
          <w:ilvl w:val="0"/>
          <w:numId w:val="6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Controle Jurisdicional do Ato Administrativo Discricionário. Jornal Mundo Jurídico. 1996</w:t>
      </w:r>
    </w:p>
    <w:p w14:paraId="72FDD4F8" w14:textId="77777777" w:rsidR="005062DA" w:rsidRDefault="005062DA">
      <w:pPr>
        <w:spacing w:before="0" w:line="240" w:lineRule="auto"/>
        <w:ind w:left="0"/>
        <w:jc w:val="both"/>
        <w:rPr>
          <w:color w:val="000000"/>
          <w:sz w:val="22"/>
          <w:szCs w:val="22"/>
        </w:rPr>
      </w:pPr>
    </w:p>
    <w:p w14:paraId="0EE0211D" w14:textId="77777777" w:rsidR="005062DA" w:rsidRDefault="002B47B8">
      <w:pPr>
        <w:pStyle w:val="Ttulo1"/>
        <w:widowControl w:val="0"/>
        <w:jc w:val="both"/>
        <w:rPr>
          <w:rFonts w:ascii="Source Code Pro" w:eastAsia="Source Code Pro" w:hAnsi="Source Code Pro" w:cs="Source Code Pro"/>
          <w:b/>
          <w:sz w:val="28"/>
          <w:szCs w:val="28"/>
        </w:rPr>
      </w:pPr>
      <w:bookmarkStart w:id="13" w:name="_2zqyjwapnaim" w:colFirst="0" w:colLast="0"/>
      <w:bookmarkEnd w:id="13"/>
      <w:r>
        <w:rPr>
          <w:rFonts w:ascii="Source Code Pro" w:eastAsia="Source Code Pro" w:hAnsi="Source Code Pro" w:cs="Source Code Pro"/>
          <w:b/>
          <w:sz w:val="28"/>
          <w:szCs w:val="28"/>
        </w:rPr>
        <w:t xml:space="preserve">ELABORAÇÃO E COORDENAÇÃO </w:t>
      </w:r>
    </w:p>
    <w:p w14:paraId="4763021E" w14:textId="77777777" w:rsidR="005062DA" w:rsidRDefault="005062DA">
      <w:pPr>
        <w:spacing w:before="0" w:line="240" w:lineRule="auto"/>
        <w:ind w:left="0"/>
        <w:jc w:val="both"/>
        <w:rPr>
          <w:color w:val="000000"/>
          <w:sz w:val="22"/>
          <w:szCs w:val="22"/>
        </w:rPr>
      </w:pPr>
    </w:p>
    <w:p w14:paraId="3C5515A9" w14:textId="77777777" w:rsidR="005062DA" w:rsidRDefault="002B47B8">
      <w:pPr>
        <w:numPr>
          <w:ilvl w:val="0"/>
          <w:numId w:val="8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CURSO DE PROCESSO ADMINISTRATIVO </w:t>
      </w:r>
      <w:proofErr w:type="gramStart"/>
      <w:r>
        <w:rPr>
          <w:color w:val="000000"/>
          <w:sz w:val="22"/>
          <w:szCs w:val="22"/>
        </w:rPr>
        <w:t>-  ANS</w:t>
      </w:r>
      <w:proofErr w:type="gramEnd"/>
      <w:r>
        <w:rPr>
          <w:color w:val="000000"/>
          <w:sz w:val="22"/>
          <w:szCs w:val="22"/>
        </w:rPr>
        <w:t xml:space="preserve"> – RJ  Agência Nacional de Saúde Suplementar.  C</w:t>
      </w:r>
      <w:r>
        <w:rPr>
          <w:b/>
          <w:color w:val="000000"/>
          <w:sz w:val="22"/>
          <w:szCs w:val="22"/>
        </w:rPr>
        <w:t>ontratação por notória especializaçã</w:t>
      </w:r>
      <w:r>
        <w:rPr>
          <w:b/>
          <w:color w:val="000000"/>
          <w:sz w:val="22"/>
          <w:szCs w:val="22"/>
        </w:rPr>
        <w:t>o com dispensa de licitação</w:t>
      </w:r>
    </w:p>
    <w:p w14:paraId="272CC94A" w14:textId="77777777" w:rsidR="005062DA" w:rsidRDefault="005062DA">
      <w:pPr>
        <w:spacing w:before="0" w:line="240" w:lineRule="auto"/>
        <w:ind w:left="720"/>
        <w:jc w:val="both"/>
        <w:rPr>
          <w:b/>
          <w:color w:val="000000"/>
          <w:sz w:val="22"/>
          <w:szCs w:val="22"/>
        </w:rPr>
      </w:pPr>
    </w:p>
    <w:p w14:paraId="7C32EE00" w14:textId="77777777" w:rsidR="005062DA" w:rsidRDefault="002B47B8">
      <w:pPr>
        <w:numPr>
          <w:ilvl w:val="0"/>
          <w:numId w:val="8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CURSO DE LICITAÇÃO E CONTRATOS PARA MUNICÍPIOS DO RJ - Secretaria Estadual de Justiça e Interior do Estado do Rio de Janeiro</w:t>
      </w:r>
    </w:p>
    <w:p w14:paraId="48E17933" w14:textId="77777777" w:rsidR="005062DA" w:rsidRDefault="005062DA">
      <w:pPr>
        <w:spacing w:before="0" w:line="240" w:lineRule="auto"/>
        <w:ind w:left="0"/>
        <w:jc w:val="both"/>
        <w:rPr>
          <w:color w:val="000000"/>
          <w:sz w:val="22"/>
          <w:szCs w:val="22"/>
        </w:rPr>
      </w:pPr>
    </w:p>
    <w:p w14:paraId="0CF37578" w14:textId="77777777" w:rsidR="005062DA" w:rsidRDefault="002B47B8">
      <w:pPr>
        <w:pStyle w:val="Ttulo1"/>
        <w:widowControl w:val="0"/>
        <w:jc w:val="both"/>
        <w:rPr>
          <w:rFonts w:ascii="Source Code Pro" w:eastAsia="Source Code Pro" w:hAnsi="Source Code Pro" w:cs="Source Code Pro"/>
          <w:b/>
          <w:sz w:val="28"/>
          <w:szCs w:val="28"/>
        </w:rPr>
      </w:pPr>
      <w:bookmarkStart w:id="14" w:name="_rzmkjklyigm1" w:colFirst="0" w:colLast="0"/>
      <w:bookmarkEnd w:id="14"/>
      <w:r>
        <w:rPr>
          <w:rFonts w:ascii="Source Code Pro" w:eastAsia="Source Code Pro" w:hAnsi="Source Code Pro" w:cs="Source Code Pro"/>
          <w:b/>
          <w:sz w:val="28"/>
          <w:szCs w:val="28"/>
        </w:rPr>
        <w:t xml:space="preserve">PALESTRAS </w:t>
      </w:r>
    </w:p>
    <w:p w14:paraId="72EE2B32" w14:textId="77777777" w:rsidR="005062DA" w:rsidRDefault="005062DA">
      <w:pPr>
        <w:jc w:val="both"/>
      </w:pPr>
    </w:p>
    <w:p w14:paraId="35FC1C9E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Procuradoria Geral do Ministério Público do Estado do Rio de Janeiro</w:t>
      </w:r>
    </w:p>
    <w:p w14:paraId="23E2B231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Procuradoria Geral da Defensoria Pública do Estad</w:t>
      </w:r>
      <w:r>
        <w:rPr>
          <w:color w:val="000000"/>
          <w:sz w:val="22"/>
          <w:szCs w:val="22"/>
        </w:rPr>
        <w:t>o do Rio de Janeiro</w:t>
      </w:r>
    </w:p>
    <w:p w14:paraId="4ADABEA4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Associação dos Defensores Públicos do Estado do Rio de Janeiro – ADPERJ</w:t>
      </w:r>
    </w:p>
    <w:p w14:paraId="44D0864D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Secretaria de Justiça do Estado do Rio de Janeiro</w:t>
      </w:r>
    </w:p>
    <w:p w14:paraId="0EBD00F5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Instituto de Pós-Graduação de Biologia Marinha da UFF-RJ</w:t>
      </w:r>
    </w:p>
    <w:p w14:paraId="03DA6756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Instituto de Geociências do Departamento de Oceanografia – UERJ</w:t>
      </w:r>
    </w:p>
    <w:p w14:paraId="6CBB07C9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Instituto Brasileiro de Administração Municipal - IBAM</w:t>
      </w:r>
    </w:p>
    <w:p w14:paraId="5E26970A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Escola de Guerra Naval da Marinha do Brasil</w:t>
      </w:r>
    </w:p>
    <w:p w14:paraId="097D3F91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Escola de Magistratura Regional Federal da 2ª Região – EMARF</w:t>
      </w:r>
    </w:p>
    <w:p w14:paraId="24FC447E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de Dirigentes Lojistas de</w:t>
      </w:r>
      <w:r>
        <w:rPr>
          <w:color w:val="000000"/>
          <w:sz w:val="22"/>
          <w:szCs w:val="22"/>
        </w:rPr>
        <w:t xml:space="preserve"> Campos de Goytacazes, MG</w:t>
      </w:r>
    </w:p>
    <w:p w14:paraId="7CDC4CB1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Escola de Formação de Oficiais da Polícia Militar do Rio de Janeiro – ESFO</w:t>
      </w:r>
    </w:p>
    <w:p w14:paraId="2A7727F9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Fundação Escola de Serviço Público – Rio de Janeiro - FESP</w:t>
      </w:r>
    </w:p>
    <w:p w14:paraId="38455718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Ordem dos Advogados do Brasil – Seção do Estado do Rio de Janeiro</w:t>
      </w:r>
    </w:p>
    <w:p w14:paraId="572B132D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16ª Subseção da Ordem dos Advo</w:t>
      </w:r>
      <w:r>
        <w:rPr>
          <w:color w:val="000000"/>
          <w:sz w:val="22"/>
          <w:szCs w:val="22"/>
        </w:rPr>
        <w:t>gados do Brasil – Niterói - RJ</w:t>
      </w:r>
    </w:p>
    <w:p w14:paraId="2A8B8EEC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14ª Subseção da Ordem dos Advogados do Brasil – Uberaba – MG</w:t>
      </w:r>
    </w:p>
    <w:p w14:paraId="46F6CAF3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22ª Subseção da Ordem dos Advogados do Brasil – Magé -RJ</w:t>
      </w:r>
    </w:p>
    <w:p w14:paraId="04D4B69B" w14:textId="77777777" w:rsidR="005062DA" w:rsidRDefault="002B47B8">
      <w:pPr>
        <w:numPr>
          <w:ilvl w:val="0"/>
          <w:numId w:val="8"/>
        </w:numPr>
        <w:spacing w:before="0" w:line="240" w:lineRule="auto"/>
        <w:ind w:hanging="29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Associação Brasileira de Instituições Financeiras de Desenvolvimento - RJ</w:t>
      </w:r>
    </w:p>
    <w:p w14:paraId="6F6E021E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ELETROBRAS</w:t>
      </w:r>
    </w:p>
    <w:p w14:paraId="6A54205F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Centro de Estudo e Pes</w:t>
      </w:r>
      <w:r>
        <w:rPr>
          <w:color w:val="000000"/>
          <w:sz w:val="22"/>
          <w:szCs w:val="22"/>
        </w:rPr>
        <w:t>quisas – CEPAD-RJ;</w:t>
      </w:r>
    </w:p>
    <w:p w14:paraId="386AD6DF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Curso </w:t>
      </w:r>
      <w:proofErr w:type="spellStart"/>
      <w:r>
        <w:rPr>
          <w:color w:val="000000"/>
          <w:sz w:val="22"/>
          <w:szCs w:val="22"/>
        </w:rPr>
        <w:t>Praetorium</w:t>
      </w:r>
      <w:proofErr w:type="spellEnd"/>
      <w:r>
        <w:rPr>
          <w:color w:val="000000"/>
          <w:sz w:val="22"/>
          <w:szCs w:val="22"/>
        </w:rPr>
        <w:t xml:space="preserve"> – Belo Horizonte – MG;</w:t>
      </w:r>
    </w:p>
    <w:p w14:paraId="75C1F43D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Curso CEJUS – Salvador – BA;</w:t>
      </w:r>
    </w:p>
    <w:p w14:paraId="2CC3B016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Centro de Estudos Jurídicos do Sul Fluminense - CEJUSF</w:t>
      </w:r>
    </w:p>
    <w:p w14:paraId="6A47136E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Centro de Estudos Jurídicos de Juiz de Fora - CEJUS</w:t>
      </w:r>
    </w:p>
    <w:p w14:paraId="43C16230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NTT – Treinamento de Pessoal - RJ</w:t>
      </w:r>
    </w:p>
    <w:p w14:paraId="6CE0B59C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Fundação CESGRANRIO-RJ</w:t>
      </w:r>
    </w:p>
    <w:p w14:paraId="03A40A47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ABAD</w:t>
      </w:r>
      <w:r>
        <w:rPr>
          <w:color w:val="000000"/>
          <w:sz w:val="22"/>
          <w:szCs w:val="22"/>
        </w:rPr>
        <w:t>I – Associação Brasileira de Direito Imobiliário</w:t>
      </w:r>
    </w:p>
    <w:p w14:paraId="472AE8C9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Universidade Estácio de Sá - RJ</w:t>
      </w:r>
    </w:p>
    <w:p w14:paraId="54313A30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Associação dos servidores da FUNARJ</w:t>
      </w:r>
    </w:p>
    <w:p w14:paraId="7F92351A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SINPEF- Sindicato Nacional dos Policiais Ferroviários Federais</w:t>
      </w:r>
    </w:p>
    <w:p w14:paraId="270C1557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OAB Macaé-RJ</w:t>
      </w:r>
    </w:p>
    <w:p w14:paraId="159B7DDB" w14:textId="77777777" w:rsidR="005062DA" w:rsidRDefault="002B47B8">
      <w:pPr>
        <w:numPr>
          <w:ilvl w:val="0"/>
          <w:numId w:val="8"/>
        </w:numPr>
        <w:spacing w:before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Associação dos Servidores da Vigilância Sanitária do Estado do Rio de Janeiro – ASSERVISA/RJ</w:t>
      </w:r>
    </w:p>
    <w:p w14:paraId="0937E678" w14:textId="77777777" w:rsidR="005062DA" w:rsidRDefault="005062DA">
      <w:pPr>
        <w:spacing w:before="0" w:line="240" w:lineRule="auto"/>
        <w:ind w:left="0"/>
        <w:jc w:val="both"/>
        <w:rPr>
          <w:b/>
          <w:color w:val="000000"/>
          <w:sz w:val="22"/>
          <w:szCs w:val="22"/>
        </w:rPr>
      </w:pPr>
    </w:p>
    <w:p w14:paraId="40914E01" w14:textId="77777777" w:rsidR="005062DA" w:rsidRDefault="002B47B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424242"/>
          <w:sz w:val="28"/>
          <w:szCs w:val="28"/>
        </w:rPr>
        <w:t>PARECERES</w:t>
      </w:r>
    </w:p>
    <w:p w14:paraId="216A4FFC" w14:textId="77777777" w:rsidR="005062DA" w:rsidRDefault="005062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68B454D" w14:textId="77777777" w:rsidR="005062DA" w:rsidRDefault="002B47B8">
      <w:pPr>
        <w:numPr>
          <w:ilvl w:val="0"/>
          <w:numId w:val="8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Instituto Brasileiro de Administração Municipal – IBAM-RJ;</w:t>
      </w:r>
    </w:p>
    <w:p w14:paraId="27EE4AC7" w14:textId="77777777" w:rsidR="005062DA" w:rsidRDefault="002B47B8">
      <w:pPr>
        <w:numPr>
          <w:ilvl w:val="0"/>
          <w:numId w:val="8"/>
        </w:numPr>
        <w:spacing w:before="0" w:line="240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Codelco</w:t>
      </w:r>
      <w:proofErr w:type="spellEnd"/>
      <w:r>
        <w:rPr>
          <w:color w:val="000000"/>
          <w:sz w:val="22"/>
          <w:szCs w:val="22"/>
        </w:rPr>
        <w:t xml:space="preserve"> do Brasil Mineração Ltda</w:t>
      </w:r>
    </w:p>
    <w:p w14:paraId="7BB789C8" w14:textId="77777777" w:rsidR="005062DA" w:rsidRDefault="002B47B8">
      <w:pPr>
        <w:numPr>
          <w:ilvl w:val="0"/>
          <w:numId w:val="8"/>
        </w:numPr>
        <w:spacing w:before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Associação de Desembargadores do Brasil - ANDES</w:t>
      </w:r>
    </w:p>
    <w:sectPr w:rsidR="005062DA">
      <w:footerReference w:type="default" r:id="rId8"/>
      <w:pgSz w:w="12240" w:h="15840"/>
      <w:pgMar w:top="720" w:right="1133" w:bottom="720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DC76A" w14:textId="77777777" w:rsidR="002B47B8" w:rsidRDefault="002B47B8">
      <w:pPr>
        <w:spacing w:before="0" w:line="240" w:lineRule="auto"/>
      </w:pPr>
      <w:r>
        <w:separator/>
      </w:r>
    </w:p>
  </w:endnote>
  <w:endnote w:type="continuationSeparator" w:id="0">
    <w:p w14:paraId="7A0840F8" w14:textId="77777777" w:rsidR="002B47B8" w:rsidRDefault="002B47B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auto"/>
    <w:pitch w:val="default"/>
  </w:font>
  <w:font w:name="Oswald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Roboto Condense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7461F" w14:textId="77777777" w:rsidR="005062DA" w:rsidRDefault="005062DA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E01BD" w14:textId="77777777" w:rsidR="002B47B8" w:rsidRDefault="002B47B8">
      <w:pPr>
        <w:spacing w:before="0" w:line="240" w:lineRule="auto"/>
      </w:pPr>
      <w:r>
        <w:separator/>
      </w:r>
    </w:p>
  </w:footnote>
  <w:footnote w:type="continuationSeparator" w:id="0">
    <w:p w14:paraId="1F5EDBEF" w14:textId="77777777" w:rsidR="002B47B8" w:rsidRDefault="002B47B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96B62"/>
    <w:multiLevelType w:val="multilevel"/>
    <w:tmpl w:val="958C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D0382C"/>
    <w:multiLevelType w:val="multilevel"/>
    <w:tmpl w:val="5DCA9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995A78"/>
    <w:multiLevelType w:val="multilevel"/>
    <w:tmpl w:val="FE7EB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FE234A"/>
    <w:multiLevelType w:val="multilevel"/>
    <w:tmpl w:val="F524F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7A003E"/>
    <w:multiLevelType w:val="multilevel"/>
    <w:tmpl w:val="07966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726DAB"/>
    <w:multiLevelType w:val="multilevel"/>
    <w:tmpl w:val="267E2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2C5D5B"/>
    <w:multiLevelType w:val="multilevel"/>
    <w:tmpl w:val="69AAF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D041E1"/>
    <w:multiLevelType w:val="multilevel"/>
    <w:tmpl w:val="113A4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DA"/>
    <w:rsid w:val="000B4771"/>
    <w:rsid w:val="002B47B8"/>
    <w:rsid w:val="005062DA"/>
    <w:rsid w:val="00D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2DA9"/>
  <w15:docId w15:val="{1F9253F2-444A-46F0-9818-043A08A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pt-BR" w:eastAsia="pt-BR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Design - ADC</cp:lastModifiedBy>
  <cp:revision>2</cp:revision>
  <dcterms:created xsi:type="dcterms:W3CDTF">2021-01-05T14:12:00Z</dcterms:created>
  <dcterms:modified xsi:type="dcterms:W3CDTF">2021-01-05T20:16:00Z</dcterms:modified>
</cp:coreProperties>
</file>